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F6" w:rsidRPr="002876F6" w:rsidRDefault="002876F6" w:rsidP="002876F6">
      <w:pPr>
        <w:pStyle w:val="Zag1"/>
        <w:spacing w:after="134" w:line="240" w:lineRule="auto"/>
        <w:rPr>
          <w:rStyle w:val="Zag11"/>
          <w:rFonts w:eastAsia="@Arial Unicode MS"/>
          <w:sz w:val="28"/>
          <w:szCs w:val="28"/>
          <w:lang w:val="ru-RU"/>
        </w:rPr>
      </w:pPr>
      <w:bookmarkStart w:id="0" w:name="_GoBack"/>
      <w:bookmarkEnd w:id="0"/>
      <w:r w:rsidRPr="002876F6">
        <w:rPr>
          <w:rStyle w:val="Zag11"/>
          <w:rFonts w:eastAsia="@Arial Unicode MS"/>
          <w:bCs w:val="0"/>
          <w:sz w:val="28"/>
          <w:szCs w:val="28"/>
          <w:lang w:val="ru-RU"/>
        </w:rPr>
        <w:t>Программа</w:t>
      </w:r>
      <w:r w:rsidRPr="002876F6">
        <w:rPr>
          <w:rStyle w:val="Zag11"/>
          <w:rFonts w:eastAsia="@Arial Unicode MS"/>
          <w:sz w:val="28"/>
          <w:szCs w:val="28"/>
          <w:lang w:val="ru-RU"/>
        </w:rPr>
        <w:t xml:space="preserve"> духовно-нравственного развития и воспитания обучающихся 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Нормативно-правовой и методологической основой программы духовно-нравственного развития и воспитания обучающихся на уровне начального общего образования являются Федеральный  Закон «Об образовании в Российской Федерации», Стандарт, Концепция духовно-нравственного развития и воспитания личности гражданина России, Концепция УМК «Школа России», Концепция образовательной системы «Школа 2100».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Программа духовно-нравственного воспитания и развития обучающихся на уровне начального общего образования разработана с учётом культурно-исторических, этнических, социально-экономических, демографических, территориальных особенностей Камчатского края, запросов семей, опыта реализации воспитательной работы школы. 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Программа духовно-нравственного воспитания и развития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другими социальными партнёрами школы: Детско-Юношеской Спортивной школой № 2, Центром внешкольной работы, информационно-библиотечным центром для детей и юношества имени Г.Г. Поротова, краевой детской библиотекой, Камчатской краевой библиотекой имени Крашенинникова, Общественной приёмной при депутате Законодательного Собрания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Шамояна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Р.Ф., Камчатской Краевой Федерацией восточных Единоборств, Камчатским театром драмы и комедии, музеями Петропавловска- Камчатского, Спортивной Детско-Юношеской  школой Олимпийского Резерва по плаванию.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876F6" w:rsidRPr="002876F6" w:rsidRDefault="002876F6" w:rsidP="002876F6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Портрет ученика МАОУ «Средняя школа № 36»</w:t>
      </w:r>
    </w:p>
    <w:p w:rsidR="002876F6" w:rsidRPr="002876F6" w:rsidRDefault="002876F6" w:rsidP="002876F6">
      <w:pPr>
        <w:pStyle w:val="Osnova"/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Обобщённый результат образовательной деятельности начальной школы как итог реализации общественного договора фиксируется в портрете выпускника: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умеющий учиться, способный организовать свою деятельность;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умеющий пользоваться информационными источниками;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владеющий опытом мотивированного участия в конкурсах и проектах  муниципального, регионального, всероссийского, международного уровней;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обладающий основами коммуникативной культуры (умеет слушать и слышать собеседника, высказывать свою точку зрения);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любознательный, интересующийся, активно познающий мир;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любящий свой край и свою Родину;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уважающий и принимающий ценности семьи и общества;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готовый самостоятельно действовать и отвечать за свои поступки 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перед семьёй и школой;</w:t>
      </w:r>
    </w:p>
    <w:p w:rsidR="002876F6" w:rsidRPr="002876F6" w:rsidRDefault="002876F6" w:rsidP="002876F6">
      <w:pPr>
        <w:pStyle w:val="Osnova"/>
        <w:numPr>
          <w:ilvl w:val="0"/>
          <w:numId w:val="1"/>
        </w:numPr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выполняющий правила здорового и безопасного образа жизни для себя и окружающих.</w:t>
      </w:r>
    </w:p>
    <w:p w:rsidR="002876F6" w:rsidRPr="002876F6" w:rsidRDefault="002876F6" w:rsidP="002876F6">
      <w:pPr>
        <w:pStyle w:val="Osnova"/>
        <w:spacing w:line="240" w:lineRule="auto"/>
        <w:ind w:left="699" w:firstLine="0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876F6" w:rsidRPr="002876F6" w:rsidRDefault="002876F6" w:rsidP="002876F6">
      <w:pPr>
        <w:pStyle w:val="Osnova"/>
        <w:spacing w:line="240" w:lineRule="auto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876F6" w:rsidRPr="002876F6" w:rsidRDefault="002876F6" w:rsidP="002876F6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2.3.1. Цель и задачи духовно-нравственного развития и воспитания обучающихся на уровне начального общего образования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Целью духовно-нравственного развития и воспитания обучающихся на уровне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Задачи духовно-нравственного развития и воспитания обучающихся на уровне начального общего образования: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i/>
          <w:iCs/>
          <w:sz w:val="28"/>
          <w:szCs w:val="28"/>
          <w:lang w:val="ru-RU"/>
        </w:rPr>
        <w:t>В области формирования личностной культуры: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нравственной компетенции — «становиться лучше»;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нравственного смысла учения;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·принятие обучающимся базовых национальных ценностей, национальных и этнических духовных традиций;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эстетических потребностей, ценностей и чувств;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·развитие трудолюбия, способности к преодолению трудностей, целеустремлённости и настойчивости в достижении результата.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i/>
          <w:iCs/>
          <w:sz w:val="28"/>
          <w:szCs w:val="28"/>
          <w:lang w:val="ru-RU"/>
        </w:rPr>
        <w:t>В области формирования социальной культуры: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·формирование основ российской гражданской идентичности;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 пробуждение веры в Россию, свой народ, чувства личной ответственности за Отечество;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·воспитание ценностного отношения к русскому языку и национальной культуре;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патриотизма и гражданской солидарности;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·укрепление доверия к другим людям;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·развитие доброжелательности и эмоциональной отзывчивости, понимания других людей и сопереживания им;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·становление гуманистических и демократических ценностных ориентаций;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i/>
          <w:iCs/>
          <w:sz w:val="28"/>
          <w:szCs w:val="28"/>
          <w:lang w:val="ru-RU"/>
        </w:rPr>
        <w:t>В области формирования семейной культуры: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отношения к семье как основе российского общества;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у обучающегося уважительного отношения к родителям, осознанного, заботливого отношения к старшим и младшим;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представления о семейных ценностях и уважения к ним;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·знакомство обучающегося с культурно-историческими и этническими традициями российской семьи.</w:t>
      </w:r>
    </w:p>
    <w:p w:rsidR="002876F6" w:rsidRPr="002876F6" w:rsidRDefault="002876F6" w:rsidP="002876F6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2.3.2. Основные направления и ценностные основы духовно-нравственного развития и воспитания обучающихся на уровне начального общего образования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Общие задачи духовно-нравственного развития и воспитания обучающихся на уровне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·Воспитание гражданственности, патриотизма, уважения к правам, свободам и обязанностям человека.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Ценности: </w:t>
      </w:r>
      <w:r w:rsidRPr="002876F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·Воспитание нравственных чувств и этического сознания.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Ценности: </w:t>
      </w:r>
      <w:r w:rsidRPr="002876F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·Воспитание трудолюбия, творческого отношения к учению, труду, жизни.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Ценности: </w:t>
      </w:r>
      <w:r w:rsidRPr="002876F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·Воспитание ценностного отношения к природе, окружающей среде (экологическое воспитание).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Ценности: </w:t>
      </w:r>
      <w:r w:rsidRPr="002876F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родная земля; заповедная природа; планета Земля; экологическое сознание.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Ценности: </w:t>
      </w:r>
      <w:r w:rsidRPr="002876F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красота; гармония; духовный мир человека; эстетическое развитие, самовыражение в творчестве и искусстве.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2876F6" w:rsidRPr="002876F6" w:rsidRDefault="002876F6" w:rsidP="002876F6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2.3.3. Принципы и особенности организации содержания духовно-нравственного развития и воспитания обучающихся на уровне начального общего образования</w:t>
      </w:r>
    </w:p>
    <w:p w:rsidR="002876F6" w:rsidRPr="002876F6" w:rsidRDefault="002876F6" w:rsidP="002876F6">
      <w:pPr>
        <w:pStyle w:val="Zag2"/>
        <w:spacing w:line="240" w:lineRule="auto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ab/>
        <w:t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2876F6" w:rsidRPr="002876F6" w:rsidRDefault="002876F6" w:rsidP="002876F6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в содержании и построении уроков;</w:t>
      </w:r>
    </w:p>
    <w:p w:rsidR="002876F6" w:rsidRPr="002876F6" w:rsidRDefault="002876F6" w:rsidP="002876F6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в способах организации взаимодействия взрослых и детей в урочной и внеурочной деятельности;</w:t>
      </w:r>
    </w:p>
    <w:p w:rsidR="002876F6" w:rsidRPr="002876F6" w:rsidRDefault="002876F6" w:rsidP="002876F6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в характере общения и сотрудничества взрослого и ребёнка;</w:t>
      </w:r>
    </w:p>
    <w:p w:rsidR="002876F6" w:rsidRPr="002876F6" w:rsidRDefault="002876F6" w:rsidP="002876F6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в опыте организации индивидуальной, групповой, коллективной деятельности учащихся;</w:t>
      </w:r>
    </w:p>
    <w:p w:rsidR="002876F6" w:rsidRPr="002876F6" w:rsidRDefault="002876F6" w:rsidP="002876F6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в специальных событиях, спроектированных с учётом определённой ценности и смысла;</w:t>
      </w:r>
    </w:p>
    <w:p w:rsidR="002876F6" w:rsidRPr="002876F6" w:rsidRDefault="002876F6" w:rsidP="002876F6">
      <w:pPr>
        <w:pStyle w:val="Zag2"/>
        <w:numPr>
          <w:ilvl w:val="0"/>
          <w:numId w:val="2"/>
        </w:numPr>
        <w:spacing w:line="240" w:lineRule="auto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в личном примере ученикам.</w:t>
      </w:r>
    </w:p>
    <w:p w:rsidR="002876F6" w:rsidRPr="002876F6" w:rsidRDefault="002876F6" w:rsidP="002876F6">
      <w:pPr>
        <w:pStyle w:val="Zag2"/>
        <w:spacing w:line="240" w:lineRule="auto"/>
        <w:ind w:left="360" w:firstLine="348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Для организации такого пространства его полноценного функционирования требуются согласованные усилия всех социальных субъектов-участников воспитания: семьи, образовательного учреждения, общественных организаций, учреждений дополнительного образования, культуры и спорта, СМИ.</w:t>
      </w:r>
    </w:p>
    <w:p w:rsidR="002876F6" w:rsidRPr="002876F6" w:rsidRDefault="002876F6" w:rsidP="002876F6">
      <w:pPr>
        <w:pStyle w:val="Zag2"/>
        <w:spacing w:line="240" w:lineRule="auto"/>
        <w:ind w:left="360" w:firstLine="348"/>
        <w:jc w:val="left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 следующих принципов: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Принцип ориентации на идеал.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воспитания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Аксиологический принцип.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Принцип следования нравственному примеру. 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Принцип идентификации (персонификации).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эмпатии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Принцип диалогического общения.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межсубъектного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Принцип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полисубъектности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 воспитания.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полисубъектный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многомерно-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Принцип системно-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деятельностной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 организации воспитания.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— это ответ на вопрос. Оно достигается через вопрошание общественного значения ценностей и открытие их личностного смысла. Для решения воспитательных задач обучающиеся вместе с педагогами и родителями, иными субъектами воспитания и социализации обращаются к содержанию: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·общеобразовательных дисциплин;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·произведений искусства;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·периодической литературы, публикаций, радио- и телепередач, отражающих современную жизнь;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·духовной культуры и фольклора народов России;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·истории, традиций и современной жизни своей Родины, своего края, своей семьи;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·жизненного опыта своих родителей (законных представителей) и прародителей;</w:t>
      </w:r>
    </w:p>
    <w:p w:rsidR="002876F6" w:rsidRPr="002876F6" w:rsidRDefault="002876F6" w:rsidP="002876F6">
      <w:pPr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·других источников информации и научного знания.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Решение этих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2876F6" w:rsidRPr="002876F6" w:rsidRDefault="002876F6" w:rsidP="002876F6">
      <w:pPr>
        <w:pStyle w:val="Zag2"/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2.3.4. Основное содержание духовно-нравственного развития и воспитания обучающихся на уровне начального общего образования</w:t>
      </w:r>
    </w:p>
    <w:p w:rsidR="002876F6" w:rsidRPr="002876F6" w:rsidRDefault="002876F6" w:rsidP="002876F6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Воспитание гражданственности, патриотизма, уважения к правам, свободам и обязанностям человека: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·представления о символах государства — Флаге, Гербе России, о флаге, гербе и гимне Камчатского края, символики Петропавловска – Камчатского;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об институтах гражданского общества, о возможностях участия граждан в общественном управлении;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правах и обязанностях гражданина России;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·интерес к общественным явлениям, понимание активной роли человека в обществе;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·уважительное отношение к русскому языку как государственному, языку межнационального общения;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национальной культуре;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·начальные представления о народах России, об их общей исторической судьбе, о единстве народов нашей страны;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национальных героях и важнейших событиях истории России и её народов;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·интерес к государственным праздникам и важнейшим событиям в жизни России, Камчатского края и родного города;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·стремление активно участвовать в делах класса, школы, семьи, своего города;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·любовь к образовательному учреждению, своему  городу, народу, России;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·уважение к защитникам Родины;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·умение отвечать за свои поступки;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·негативное отношение к нарушениям порядка в классе, дома, на улице, к невыполнению человеком своих обязанностей.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Воспитание нравственных чувств и этического сознания: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представления о базовых национальных российских ценностях;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·различение хороших и плохих поступков;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·уважительное отношение к родителям, старшим, доброжелательное отношение к сверстникам и младшим;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·установление дружеских взаимоотношений в коллективе, основанных на взаимопомощи и взаимной поддержке;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·бережное, гуманное отношение ко всему живому;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·знание правил этики, культуры речи;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Воспитание трудолюбия, творческого отношения к учению, труду, жизни: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·уважение к труду и творчеству старших и сверстников;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об основных профессиях;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учёбе как виду творческой деятельности;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роли знаний, науки, современного производства в жизни человека и общества;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навыки коллективной работы, в том числе при разработке и реализации учебных и учебно-трудовых проектов;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·умение проявлять дисциплинированность, последовательность и настойчивость в выполнении учебных и учебно-трудовых заданий;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·умение соблюдать порядок на рабочем месте;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·бережное отношение к результатам своего труда, труда других людей, к школьному имуществу, учебникам, личным вещам;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·отрицательное отношение к лени и небрежности в труде и учёбе, небережливому отношению к результатам труда людей.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Воспитание ценностного отношения к природе, окружающей среде (экологическое воспитание):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·развитие интереса к природе, природным явлениям и формам жизни, понимание активной роли человека в природе;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природе и всем формам жизни;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·элементарный опыт природоохранительной деятельности;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·бережное отношение к растениям и животным.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·представления о душевной и физической красоте человека;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·формирование эстетических идеалов, чувства прекрасного; умение видеть красоту природы, труда и творчества;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·интерес к чтению, произведениям искусства, детским спектаклям, концертам, выставкам, музыке;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·интерес к занятиям художественным творчеством;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·стремление к опрятному внешнему виду;</w:t>
      </w:r>
    </w:p>
    <w:p w:rsidR="002876F6" w:rsidRPr="002876F6" w:rsidRDefault="002876F6" w:rsidP="002876F6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·отрицательное отношение к некрасивым поступкам и неряшливости.</w:t>
      </w:r>
    </w:p>
    <w:p w:rsidR="002876F6" w:rsidRPr="002876F6" w:rsidRDefault="002876F6" w:rsidP="002876F6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2876F6" w:rsidRPr="002876F6" w:rsidRDefault="002876F6" w:rsidP="002876F6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2.3.5.·Виды деятельности и формы занятий с обучающимися на уровне начального общего образования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гражданственности, патриотизма, уважения к правам, свободам и обязанностям человека: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гербом, флагом и гимном Камчатского края, гербом Петропавловска - Камчатского(на плакатах, картинах, в процессе бесед, чтения книг, изучения предметов, предусмотренных базисным учебным планом);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·ознакомление с историей и культурой Камчатского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встреч с  военнослужащими;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нравственных чувств и этического сознания: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·ознакомление по желанию обучающихся и с согласия родителей (законных представителей) с деятельностью традиционных религиозных организаций (в процессе изучения  комплексного учебного курса «Основы религиозных культур и светской этики»;     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·посильное участие в делах благотворительности, милосердия, в оказании помощи нуждающимся, заботе о животных, других живых существах, природе;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трудолюбия, творческого отношения к учению, труду, жизни.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·узнают о профессиях своих родителей (законных представителей) и прародителей, участвуют в организации и проведении презентаций «Труд наших родных», в конкурсах рисунков на данную тематику;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 игр, посредством создания игровых ситуаций по мотивам различных профессий, проведения внеурочных мероприятий (ярмарки, конкурсы, выставки поделок), раскрывающих перед детьми широкий спектр профессиональной и трудовой деятельности);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·приобретают начальный опыт участия в различных видах общественно полезной деятельности на базе образовательного учреждения, проведение трудовых акций;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·приобретают умения и навыки самообслуживания в школе и дома;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ценностного отношения к природе, окружающей среде (экологическое воспитание):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·усвоение элементарных представлений об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·получение первоначального опыта участия в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природо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-охранительной деятельности (в школе и в школьной теплице, экологические акции, высадка растений, создание цветочных клумб, очистка доступных территорий от мусора, подкормка птиц);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·посильное участие в деятельности детско-юношеских общественных экологических организаций;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элементарных представлений об эстетических идеалах и художественных ценностях культуры России, культур народов России, народов Камчатского края (в ходе изучения инвариантных и вариативных учебных дисциплин, посредством встреч с представителями творческих профессий, экскурсий  к памятникам зодчества и на объекты современной архитектуры, знакомства с лучшими произведениями искусства  на выставках, по репродукциям, учебным фильмам);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·ознакомление с эстетическими идеалами, традициями художественной культуры Камчатского 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посещение конкурсов и фестивалей исполнителей народной музыки, тематических выставок);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 обучение понимать красоту окружающего мира через художественные образы, встречи с писателями Камчатки;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·обучение видеть прекрасное в поведении и труде людей, наблюдение за работой местных мастеров прикладного искусства,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работы педагогов  дополнительного образования);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·участие вместе с родителями (законными представителями) в проведении концертов, музыкальных вечеров, в 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·получение элементарных представлений о стиле одежды как способе выражения внутреннего, душевного состояния человека;</w:t>
      </w:r>
    </w:p>
    <w:p w:rsidR="002876F6" w:rsidRPr="002876F6" w:rsidRDefault="002876F6" w:rsidP="002876F6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·участие в художественном оформлении помещений.</w:t>
      </w:r>
    </w:p>
    <w:p w:rsidR="002876F6" w:rsidRPr="002876F6" w:rsidRDefault="002876F6" w:rsidP="002876F6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Cs w:val="0"/>
          <w:sz w:val="28"/>
          <w:szCs w:val="28"/>
          <w:lang w:val="ru-RU"/>
        </w:rPr>
        <w:t>Формирование ценностного отношения к здоровью и здоровому образу жизни.</w:t>
      </w:r>
    </w:p>
    <w:p w:rsidR="002876F6" w:rsidRPr="002876F6" w:rsidRDefault="002876F6" w:rsidP="002876F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уроков: основы безопасности жизнедеятельности, физической культуры, окружающего мира; бесед, просмотра учебных фильмов, в системе внеклассных мероприятий);</w:t>
      </w:r>
    </w:p>
    <w:p w:rsidR="002876F6" w:rsidRPr="002876F6" w:rsidRDefault="002876F6" w:rsidP="002876F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Участие в беседах о значении занятий физическими упражнениями, активного образа жизни, спорта, прогулок на природе;</w:t>
      </w:r>
    </w:p>
    <w:p w:rsidR="002876F6" w:rsidRPr="002876F6" w:rsidRDefault="002876F6" w:rsidP="002876F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Практическое освоение методов и форм физической культуры, </w:t>
      </w:r>
      <w:proofErr w:type="spellStart"/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здоровьесбережения</w:t>
      </w:r>
      <w:proofErr w:type="spellEnd"/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спортивных соревнований);</w:t>
      </w:r>
    </w:p>
    <w:p w:rsidR="002876F6" w:rsidRPr="002876F6" w:rsidRDefault="002876F6" w:rsidP="002876F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 Составление </w:t>
      </w:r>
      <w:proofErr w:type="spellStart"/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здоровьесберегающего</w:t>
      </w:r>
      <w:proofErr w:type="spellEnd"/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</w:r>
    </w:p>
    <w:p w:rsidR="002876F6" w:rsidRPr="002876F6" w:rsidRDefault="002876F6" w:rsidP="002876F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 </w:t>
      </w:r>
      <w:proofErr w:type="spellStart"/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здоровьесберегающими</w:t>
      </w:r>
      <w:proofErr w:type="spellEnd"/>
      <w:r w:rsidRPr="002876F6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 формами досуговой деятельности в процессе бесед, просмотра учебных фильмов;</w:t>
      </w:r>
    </w:p>
    <w:p w:rsidR="002876F6" w:rsidRPr="002876F6" w:rsidRDefault="002876F6" w:rsidP="002876F6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b w:val="0"/>
          <w:sz w:val="28"/>
          <w:szCs w:val="28"/>
          <w:lang w:val="ru-RU"/>
        </w:rPr>
        <w:t>Получение элементарных представлений о взаимосвязи, взаимозависимости здоровья физического, нравственного (душевного), психологического и социально-психологического (здоровья семьи и коллектива образовательного учреждения) в ходе бесед с педагогами, психологом, медицинским работником образовательного учреждения, родителями (законными представителями), в рамках изучения курса «Все цвета, кроме чёрного».</w:t>
      </w:r>
    </w:p>
    <w:p w:rsidR="002876F6" w:rsidRPr="002876F6" w:rsidRDefault="002876F6" w:rsidP="002876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2.3.6. Совместная деятельность образовательного учреждения, семьи и общественности по духовно-нравственному развитию и воспитанию обучающихся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Духовно-нравственное развитие и воспитание обучающихся на уровне 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уровне начального общего образования.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Права и·обязанности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в граве 4 Федерального Закона от 29.12.2012 № 273-ФЗ  «Об·образовании в Российской Федерации».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2876F6" w:rsidRPr="002876F6" w:rsidRDefault="002876F6" w:rsidP="002876F6">
      <w:pPr>
        <w:pStyle w:val="Osnova"/>
        <w:numPr>
          <w:ilvl w:val="0"/>
          <w:numId w:val="4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Повышение педагогической культуры родителей (законных представителей учащихся) путём проведения тематических родительских собраний, выпуска информационных материалов, публичных докладов школы по итогам работы за год;</w:t>
      </w:r>
    </w:p>
    <w:p w:rsidR="002876F6" w:rsidRPr="002876F6" w:rsidRDefault="002876F6" w:rsidP="002876F6">
      <w:pPr>
        <w:pStyle w:val="Osnova"/>
        <w:numPr>
          <w:ilvl w:val="0"/>
          <w:numId w:val="4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Совершенствования межличностных отношений педагогов, учащихся и родителей путём организации совместных мероприятий, праздников, акций;</w:t>
      </w:r>
    </w:p>
    <w:p w:rsidR="002876F6" w:rsidRPr="002876F6" w:rsidRDefault="002876F6" w:rsidP="002876F6">
      <w:pPr>
        <w:pStyle w:val="Osnova"/>
        <w:numPr>
          <w:ilvl w:val="0"/>
          <w:numId w:val="4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Расширение партнёрских взаимоотношений с родителями путём привлечения их к активной деятельности в составе общешкольного родительского комитета, активизации деятельности родительских комитетов классных коллективов учащихся, проведение совместных школьных акций в микрорайоне школе.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основана на следующих принципах: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·сочетание педагогического просвещения с педагогическим самообразованием родителей (законных представителей);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·педагогическое внимание, уважение и требовательность к родителям (законным представителям);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·содействие родителям (законным представителям) в решении индивидуальных проблем воспитания детей;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·опора на положительный опыт семейного воспитания.</w:t>
      </w:r>
    </w:p>
    <w:p w:rsidR="002876F6" w:rsidRPr="002876F6" w:rsidRDefault="002876F6" w:rsidP="002876F6">
      <w:pPr>
        <w:pStyle w:val="Osnova"/>
        <w:tabs>
          <w:tab w:val="left" w:leader="dot" w:pos="360"/>
        </w:tabs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  <w:u w:val="single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школе традиционно проводятся концертные программы для родителей  (приуроченные к международному женскому дню, Дню матери) с активным участием учащихся. Проводятся новогодние  классные мероприятия   совместно с родителями учащихся. </w:t>
      </w:r>
    </w:p>
    <w:p w:rsidR="002876F6" w:rsidRPr="002876F6" w:rsidRDefault="002876F6" w:rsidP="002876F6">
      <w:pPr>
        <w:pStyle w:val="Osnova"/>
        <w:tabs>
          <w:tab w:val="left" w:leader="dot" w:pos="0"/>
        </w:tabs>
        <w:spacing w:line="240" w:lineRule="auto"/>
        <w:ind w:firstLine="36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Школа активно взаимодействует с социальными партнёрами в целях реализации программы духовно-нравственного развития и воспитания учащихся. Традиционно на осенних, зимних, весенних каникулах учащиеся начальных классов посещают театр Драмы и Комедии, театр кукол. В мае в рамках мероприятий, посвященных Дню Победы, учащиеся посещают музей боевой славы.  В течение учебного года воспитанники группы продленного дня посещают тематические мероприятия, организованные и проводимые в краевой детской библиотеке, в краевой библиотеке имени С.Крашенинникова.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876F6" w:rsidRPr="002876F6" w:rsidRDefault="002876F6" w:rsidP="002876F6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876F6">
        <w:rPr>
          <w:rStyle w:val="Zag11"/>
          <w:rFonts w:eastAsia="@Arial Unicode MS"/>
          <w:sz w:val="28"/>
          <w:szCs w:val="28"/>
          <w:lang w:val="ru-RU"/>
        </w:rPr>
        <w:t>2.3.7. Планируемые результаты духовно-нравственного развития и воспитания обучающихся на уровне начального общего образования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Каждое из основных направлений духовно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результате реализации программы духовно-нравственного развития и воспитания обучающихся на уровне начального общего образования должно обеспечиваться достижение обучающимися: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При этом учитывается, что достижение эффекта — развитие личности обучающегося, формирование его социальных компетенций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просоциальной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2876F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 каждому из направлений духовно-нравственного развития и воспитания обучающихся на ступени начального общего образования  предусмотрены и могут быть достигнуты обучающимися следующие воспитательные результаты.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гражданственности, патриотизма, уважения к правам, свободам и обязанностям человека: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постижения ценностей гражданского общества, национальной истории и культуры;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·опыт ролевого взаимодействия и реализации гражданской, патриотической позиции;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·опыт социальной и межкультурной коммуникации;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·начальные представления о правах и обязанностях человека, гражданина, семьянина, товарища.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нравственных чувств и этического сознания: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·уважительное отношение к традиционным религиям;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·неравнодушие к жизненным проблемам других людей, сочувствие к человеку, находящемуся в трудной ситуации;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·уважительное отношение к родителям (законным представителям), к старшим, заботливое отношение к младшим;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·знание традиций своей семьи и образовательного учреждения, бережное отношение к ним.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трудолюбия, творческого отношения к учению, труду, жизни: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труду и творчеству, человеку труда, трудовым достижениям России и человечества, трудолюбие;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и творческое отношение к учебному труду;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различных профессиях;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навыки трудового творческого сотрудничества со сверстниками, старшими детьми и взрослыми;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·осознание приоритета нравственных основ труда, творчества, создания нового;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участия в различных видах общественно полезной и личностно значимой деятельности;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·мотивация к самореализации в социальном творчестве, познавательной и практической, общественно полезной деятельности.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ценностного отношения к природе, окружающей среде (экологическое воспитание):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природе;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эстетического, эмоционально-нравственного отношения к природе;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участия в природоохранной деятельности в школе, на территории школьной теплицы, по месту жительства;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·личный опыт участия в экологических инициативах, проектах, акциях.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умения видеть красоту в окружающем мире;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умения видеть красоту в поведении, поступках людей;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об эстетических и художественных ценностях отечественной культуры;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эмоционального постижения народного творчества, этнокультурных традиций, фольклора народов России;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·мотивация к реализации эстетических ценностей в пространстве образовательного учреждения и семьи.</w:t>
      </w:r>
    </w:p>
    <w:p w:rsidR="002876F6" w:rsidRPr="002876F6" w:rsidRDefault="002876F6" w:rsidP="002876F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876F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Формирование ценностного отношения к здоровью и здоровому образу жизни: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·ценностное отношение к своему здоровью, здоровью близких и окружающих людей;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·первоначальный личный опыт </w:t>
      </w:r>
      <w:proofErr w:type="spellStart"/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деятельности;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·первоначальные представления о роли физической культуры  и спота для здоровья человека, его образования, труда и творчества;</w:t>
      </w:r>
    </w:p>
    <w:p w:rsidR="002876F6" w:rsidRPr="002876F6" w:rsidRDefault="002876F6" w:rsidP="002876F6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876F6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·знания о возможном негативном влиянии компьютерных игр, телевидения, рекламы на здоровье человека.</w:t>
      </w:r>
    </w:p>
    <w:p w:rsidR="008E049F" w:rsidRDefault="008E049F"/>
    <w:sectPr w:rsidR="008E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BDE"/>
    <w:multiLevelType w:val="hybridMultilevel"/>
    <w:tmpl w:val="B89A9568"/>
    <w:lvl w:ilvl="0" w:tplc="0419000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4AC95208"/>
    <w:multiLevelType w:val="hybridMultilevel"/>
    <w:tmpl w:val="90488D4C"/>
    <w:lvl w:ilvl="0" w:tplc="0419000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58F5694C"/>
    <w:multiLevelType w:val="hybridMultilevel"/>
    <w:tmpl w:val="B3A65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F35F3"/>
    <w:multiLevelType w:val="hybridMultilevel"/>
    <w:tmpl w:val="B61CFDF0"/>
    <w:lvl w:ilvl="0" w:tplc="0419000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F6"/>
    <w:rsid w:val="002876F6"/>
    <w:rsid w:val="005D3E9A"/>
    <w:rsid w:val="008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82A03-0F3C-4E22-B265-EB7F2AE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2876F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2876F6"/>
  </w:style>
  <w:style w:type="paragraph" w:customStyle="1" w:styleId="Osnova">
    <w:name w:val="Osnova"/>
    <w:basedOn w:val="a"/>
    <w:rsid w:val="002876F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2876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3">
    <w:name w:val="footer"/>
    <w:basedOn w:val="a"/>
    <w:link w:val="a4"/>
    <w:uiPriority w:val="99"/>
    <w:unhideWhenUsed/>
    <w:rsid w:val="002876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2876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</dc:creator>
  <cp:lastModifiedBy>Teacher</cp:lastModifiedBy>
  <cp:revision>2</cp:revision>
  <dcterms:created xsi:type="dcterms:W3CDTF">2023-08-30T02:12:00Z</dcterms:created>
  <dcterms:modified xsi:type="dcterms:W3CDTF">2023-08-30T02:12:00Z</dcterms:modified>
</cp:coreProperties>
</file>